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95F0B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>– 01</w:t>
      </w:r>
      <w:r w:rsidR="00A35C82">
        <w:rPr>
          <w:i/>
          <w:sz w:val="28"/>
          <w:szCs w:val="28"/>
        </w:rPr>
        <w:t>.0</w:t>
      </w:r>
      <w:r w:rsidR="00976B7D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9A3A689" w14:textId="77777777" w:rsidR="00976B7D" w:rsidRDefault="0094129F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976B7D" w:rsidRPr="00976B7D">
        <w:rPr>
          <w:sz w:val="28"/>
          <w:szCs w:val="28"/>
        </w:rPr>
        <w:t>Экономическая и социальная деятельность государства</w:t>
      </w:r>
    </w:p>
    <w:p w14:paraId="43631128" w14:textId="7CC8F455" w:rsidR="007C7AF5" w:rsidRDefault="007C7AF5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1145B9">
        <w:rPr>
          <w:sz w:val="28"/>
          <w:szCs w:val="28"/>
        </w:rPr>
        <w:t xml:space="preserve">изучить сущность, значение и виды </w:t>
      </w:r>
      <w:r w:rsidR="00976B7D">
        <w:rPr>
          <w:sz w:val="28"/>
          <w:szCs w:val="28"/>
        </w:rPr>
        <w:t>экономической и социальной деятельности государства</w:t>
      </w:r>
      <w:r w:rsidR="001145B9">
        <w:rPr>
          <w:sz w:val="28"/>
          <w:szCs w:val="28"/>
        </w:rPr>
        <w:t>.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0CD3BA5C" w14:textId="2E3BE5E4" w:rsidR="00976B7D" w:rsidRPr="007C7AF5" w:rsidRDefault="00976B7D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 на одну страницу.</w:t>
            </w:r>
          </w:p>
          <w:p w14:paraId="543583FD" w14:textId="2793BBF9" w:rsidR="007C7AF5" w:rsidRPr="007C7AF5" w:rsidRDefault="00976B7D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r w:rsidRPr="00976B7D">
              <w:rPr>
                <w:rFonts w:ascii="Times New Roman" w:hAnsi="Times New Roman" w:cs="Times New Roman"/>
                <w:sz w:val="24"/>
                <w:lang w:val="ru-RU"/>
              </w:rPr>
              <w:t>Напишите эссе на тему «Социальная политика разных стран» не менее 250 слов.</w:t>
            </w:r>
            <w:bookmarkEnd w:id="0"/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7B94E2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2021-01-29T08:53:00Z</dcterms:created>
  <dcterms:modified xsi:type="dcterms:W3CDTF">2021-01-29T08:53:00Z</dcterms:modified>
</cp:coreProperties>
</file>